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A4" w:rsidRPr="009717A4" w:rsidRDefault="009717A4" w:rsidP="009717A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9717A4">
        <w:rPr>
          <w:rFonts w:ascii="Arial" w:hAnsi="Arial" w:cs="Arial"/>
          <w:b/>
          <w:sz w:val="24"/>
        </w:rPr>
        <w:t>LA COMUNICACIÓN NO VERBAL O KINESTÉSICA.</w:t>
      </w:r>
    </w:p>
    <w:p w:rsidR="009717A4" w:rsidRPr="009717A4" w:rsidRDefault="009717A4" w:rsidP="009717A4">
      <w:pPr>
        <w:jc w:val="center"/>
        <w:rPr>
          <w:rFonts w:ascii="Arial" w:hAnsi="Arial" w:cs="Arial"/>
          <w:b/>
          <w:sz w:val="24"/>
        </w:rPr>
      </w:pPr>
      <w:r w:rsidRPr="009717A4">
        <w:rPr>
          <w:rFonts w:ascii="Arial" w:hAnsi="Arial" w:cs="Arial"/>
          <w:b/>
          <w:sz w:val="24"/>
        </w:rPr>
        <w:t xml:space="preserve">LAURA MARCELA CARRASQUILLA QUIÑONEZ </w:t>
      </w:r>
    </w:p>
    <w:p w:rsidR="009717A4" w:rsidRPr="009717A4" w:rsidRDefault="009717A4" w:rsidP="009717A4">
      <w:pPr>
        <w:jc w:val="center"/>
        <w:rPr>
          <w:rFonts w:ascii="Arial" w:hAnsi="Arial" w:cs="Arial"/>
          <w:b/>
          <w:sz w:val="24"/>
        </w:rPr>
      </w:pPr>
      <w:r w:rsidRPr="009717A4">
        <w:rPr>
          <w:rFonts w:ascii="Arial" w:hAnsi="Arial" w:cs="Arial"/>
          <w:b/>
          <w:sz w:val="24"/>
        </w:rPr>
        <w:t>11°2</w:t>
      </w:r>
    </w:p>
    <w:p w:rsidR="009717A4" w:rsidRDefault="009717A4" w:rsidP="009717A4">
      <w:pPr>
        <w:jc w:val="center"/>
      </w:pPr>
      <w:r>
        <w:rPr>
          <w:noProof/>
          <w:lang w:eastAsia="es-CO"/>
        </w:rPr>
        <w:drawing>
          <wp:inline distT="0" distB="0" distL="0" distR="0">
            <wp:extent cx="3400425" cy="3048000"/>
            <wp:effectExtent l="0" t="0" r="952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-significado-de-los-gesto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7A4" w:rsidRDefault="009717A4" w:rsidP="009717A4">
      <w:pPr>
        <w:jc w:val="center"/>
      </w:pPr>
    </w:p>
    <w:p w:rsidR="009717A4" w:rsidRDefault="009717A4" w:rsidP="009717A4">
      <w:pPr>
        <w:jc w:val="center"/>
      </w:pPr>
      <w:r>
        <w:rPr>
          <w:noProof/>
          <w:lang w:eastAsia="es-CO"/>
        </w:rPr>
        <w:drawing>
          <wp:inline distT="0" distB="0" distL="0" distR="0">
            <wp:extent cx="3295650" cy="3295650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guaje-corporal-segured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17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A4"/>
    <w:rsid w:val="002E5CFD"/>
    <w:rsid w:val="009717A4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2020-10-19T16:54:00Z</dcterms:created>
  <dcterms:modified xsi:type="dcterms:W3CDTF">2020-10-19T16:59:00Z</dcterms:modified>
</cp:coreProperties>
</file>